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Dobrý mimořádný čas všem, 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pečovatelská služba LCC domácí péče, služba veřejného zájmu nabízíme součinnost ORP Kutné Hoře a ORP Kolínu a nedostupným spádovým obcím především, ve výpomoci se zajištěním seniorů, osamělých osob a jiným ohroženým cílovým skupinám, kteří danou situací zůstávají nezajištění v základních životních potřebách.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především v oblasti: 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zajištění osobní hygieny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sebeobsluhy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zajištění nákupu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příprava a podávání jídla a pití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sociální poradenství</w:t>
      </w:r>
    </w:p>
    <w:p w:rsidR="009B53B7" w:rsidRDefault="009B53B7" w:rsidP="009B5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krizovou intervenci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dále dle individuálních potřeb osob.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Vyzýváme obce, aby mapovali situaci svých občanů a zjišťovali jejich míru </w:t>
      </w:r>
      <w:proofErr w:type="gramStart"/>
      <w:r>
        <w:rPr>
          <w:color w:val="000000"/>
          <w:sz w:val="24"/>
          <w:szCs w:val="24"/>
        </w:rPr>
        <w:t>zaopatření,  nabízíme</w:t>
      </w:r>
      <w:proofErr w:type="gramEnd"/>
      <w:r>
        <w:rPr>
          <w:color w:val="000000"/>
          <w:sz w:val="24"/>
          <w:szCs w:val="24"/>
        </w:rPr>
        <w:t xml:space="preserve"> i služby sociálního pracovníka, který Vám může v této činnosti být nápomocen pro koordinaci.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00FF00"/>
        </w:rPr>
        <w:t>KRIZOVÉ TELEFONNÍ ČÍSLO pro objednání služeb a poradenství LCC 724 810 714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rámci domácí péče pro akutní zajištění odborných zdravotních výkonů nabízíme spolupráci praktickým lékařům i osobám, kteří potřebují zdravotní péči v domácím prostředí.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Věříme, že situaci zvládneme, když k sobě natáhneme ruce, vytvoříme záchrannou síť a pomůžeme tam, kde to bude potřeba.</w:t>
      </w:r>
    </w:p>
    <w:p w:rsidR="009B53B7" w:rsidRDefault="009B53B7" w:rsidP="009B53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Celý kolektiv LCC domácí péče. 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Mgr. Marie Bílková, </w:t>
      </w:r>
      <w:proofErr w:type="spellStart"/>
      <w:r>
        <w:rPr>
          <w:b/>
          <w:bCs/>
          <w:color w:val="000000"/>
          <w:sz w:val="24"/>
          <w:szCs w:val="24"/>
        </w:rPr>
        <w:t>DiS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1F497D"/>
          <w:sz w:val="24"/>
          <w:szCs w:val="24"/>
        </w:rPr>
        <w:t xml:space="preserve">vedoucí sociálních služeb, </w:t>
      </w:r>
      <w:r>
        <w:rPr>
          <w:rFonts w:ascii="Tahoma" w:hAnsi="Tahoma" w:cs="Tahoma"/>
          <w:color w:val="1F497D"/>
          <w:sz w:val="20"/>
          <w:szCs w:val="20"/>
        </w:rPr>
        <w:t>sociální pracovnice, krizový intervent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1F497D"/>
          <w:sz w:val="20"/>
          <w:szCs w:val="20"/>
        </w:rPr>
        <w:t> </w:t>
      </w:r>
      <w:r>
        <w:rPr>
          <w:noProof/>
          <w:color w:val="0000FF"/>
        </w:rPr>
        <w:drawing>
          <wp:inline distT="0" distB="0" distL="0" distR="0" wp14:anchorId="2EEA1303" wp14:editId="64E82338">
            <wp:extent cx="1076325" cy="381000"/>
            <wp:effectExtent l="0" t="0" r="9525" b="0"/>
            <wp:docPr id="56" name="Obrázek 56" descr="Labemedia logo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881287" descr="Labemedia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LCC domácí péče, s.r.o.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IČ: 27628418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Tahoma" w:hAnsi="Tahoma" w:cs="Tahoma"/>
          <w:color w:val="1F497D"/>
          <w:sz w:val="20"/>
          <w:szCs w:val="20"/>
        </w:rPr>
        <w:t>Velkopřerovské</w:t>
      </w:r>
      <w:proofErr w:type="spellEnd"/>
      <w:r>
        <w:rPr>
          <w:rFonts w:ascii="Tahoma" w:hAnsi="Tahoma" w:cs="Tahoma"/>
          <w:color w:val="1F497D"/>
          <w:sz w:val="20"/>
          <w:szCs w:val="20"/>
        </w:rPr>
        <w:t xml:space="preserve"> náměstí 488/5, Malá Strana 118 00 Praha 1</w:t>
      </w:r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1F497D"/>
          <w:sz w:val="20"/>
          <w:szCs w:val="20"/>
        </w:rPr>
        <w:t> 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gsm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>: +420 724 810 714</w:t>
      </w:r>
      <w:r>
        <w:rPr>
          <w:rFonts w:ascii="Tahoma" w:hAnsi="Tahoma" w:cs="Tahoma"/>
          <w:b/>
          <w:bCs/>
          <w:color w:val="1F497D"/>
          <w:sz w:val="20"/>
          <w:szCs w:val="20"/>
        </w:rPr>
        <w:br/>
        <w:t>email: </w:t>
      </w:r>
      <w:hyperlink r:id="rId8" w:tgtFrame="_blank" w:history="1">
        <w:r>
          <w:rPr>
            <w:rStyle w:val="Hypertextovodkaz"/>
            <w:rFonts w:ascii="Tahoma" w:hAnsi="Tahoma" w:cs="Tahoma"/>
            <w:b/>
            <w:bCs/>
            <w:sz w:val="20"/>
            <w:szCs w:val="20"/>
          </w:rPr>
          <w:t>marie.bilkova@lccdp.cz</w:t>
        </w:r>
      </w:hyperlink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hyperlink r:id="rId9" w:tgtFrame="_blank" w:history="1">
        <w:r>
          <w:rPr>
            <w:rStyle w:val="Hypertextovodkaz"/>
            <w:rFonts w:ascii="Tahoma" w:hAnsi="Tahoma" w:cs="Tahoma"/>
            <w:color w:val="1F497D"/>
            <w:sz w:val="20"/>
            <w:szCs w:val="20"/>
          </w:rPr>
          <w:t>http://www.lccdp.cz</w:t>
        </w:r>
      </w:hyperlink>
    </w:p>
    <w:p w:rsidR="009B53B7" w:rsidRDefault="009B53B7" w:rsidP="009B53B7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ahoma" w:hAnsi="Tahoma" w:cs="Tahoma"/>
          <w:color w:val="1F497D"/>
          <w:sz w:val="20"/>
          <w:szCs w:val="20"/>
        </w:rPr>
        <w:t> </w:t>
      </w:r>
      <w:r>
        <w:rPr>
          <w:b/>
          <w:bCs/>
          <w:color w:val="1F497D"/>
        </w:rPr>
        <w:t>Kontaktní pracoviště pro působnost sociálních služeb ve Středočeském kraji:</w:t>
      </w:r>
    </w:p>
    <w:p w:rsidR="009B53B7" w:rsidRPr="00895E30" w:rsidRDefault="009B53B7" w:rsidP="009B53B7">
      <w:pPr>
        <w:rPr>
          <w:sz w:val="24"/>
          <w:szCs w:val="24"/>
        </w:rPr>
      </w:pPr>
      <w:r>
        <w:rPr>
          <w:color w:val="1F497D"/>
        </w:rPr>
        <w:t>areál Nemocnice Kutná Hora, Vojtěšská 237,284 30 Kutná Hora</w:t>
      </w:r>
      <w:bookmarkStart w:id="0" w:name="_GoBack"/>
      <w:bookmarkEnd w:id="0"/>
    </w:p>
    <w:sectPr w:rsidR="009B53B7" w:rsidRPr="00895E30" w:rsidSect="00207E3B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65E8"/>
    <w:multiLevelType w:val="multilevel"/>
    <w:tmpl w:val="7AC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7"/>
    <w:rsid w:val="00995FB8"/>
    <w:rsid w:val="009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D16F-0A36-4995-AD6B-5A31902B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3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ilkova@lccdp.cz" TargetMode="External"/><Relationship Id="rId3" Type="http://schemas.openxmlformats.org/officeDocument/2006/relationships/settings" Target="settings.xml"/><Relationship Id="rId7" Type="http://schemas.openxmlformats.org/officeDocument/2006/relationships/image" Target="cid:be5daf69-d376-47bb-8e0e-89b1f03740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ccdp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in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2020-03-30T13:12:00Z</dcterms:created>
  <dcterms:modified xsi:type="dcterms:W3CDTF">2020-03-30T13:14:00Z</dcterms:modified>
</cp:coreProperties>
</file>